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495550" cy="83442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98" cy="84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D31907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Управление </w:t>
      </w:r>
      <w:proofErr w:type="spellStart"/>
      <w:r>
        <w:rPr>
          <w:rStyle w:val="extended-textfull"/>
          <w:b/>
          <w:sz w:val="28"/>
          <w:szCs w:val="28"/>
        </w:rPr>
        <w:t>Росреестра</w:t>
      </w:r>
      <w:proofErr w:type="spellEnd"/>
      <w:r>
        <w:rPr>
          <w:rStyle w:val="extended-textfull"/>
          <w:b/>
          <w:sz w:val="28"/>
          <w:szCs w:val="28"/>
        </w:rPr>
        <w:t xml:space="preserve"> по Тульской области напоминает зачем межевать земельный участок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D31907" w:rsidRPr="00D31907" w:rsidRDefault="00D31907" w:rsidP="00D31907">
      <w:pPr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настоящее время межевание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земельного участка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в добровольном порядке. Если у собственника нет межевого плана, это не послужит основанием для ограничения прав.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Тульской области </w:t>
      </w:r>
      <w:r w:rsidRPr="00D3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 провести межевание и внести уточненные сведения в Единый государственный реестр недвижимости (ЕГРН)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Pr="00D3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обственникам земельных участков,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не определены границы, это 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избавит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многих юридических проблем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13348" w:rsidRDefault="00D31907" w:rsidP="00D3190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точно определенных границ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служит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причиной большинства конфликтов между владельцами смежных земельных участков и приводит к земельным спорам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ними, м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ногие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которых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решаются тольк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в судебном порядке. 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Внеся в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ЕГРН точные границы 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своего земельного участка, собственники смогут 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защитит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 права и свед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минимуму возникновение земельных споров.</w:t>
      </w:r>
    </w:p>
    <w:p w:rsidR="004104D8" w:rsidRDefault="004104D8" w:rsidP="004104D8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04D8" w:rsidRDefault="004104D8" w:rsidP="004104D8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Наличие границ позволит совершать с участком любые операции,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 как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раздел 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частков или их объединение в один и др. П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родать, подарить или передать в аренду земельный участок с установленными границами намного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проще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так как права будущего собственник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или арендатора будут защищены», - рассказала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Тульской области Татьяна Трусова.</w:t>
      </w:r>
    </w:p>
    <w:p w:rsidR="004104D8" w:rsidRDefault="00D31907" w:rsidP="004104D8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Также из-за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отсутстви</w:t>
      </w:r>
      <w:r w:rsidR="00526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границ земельного участка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определить его </w:t>
      </w:r>
      <w:r w:rsidR="00526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точное 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местоположение невозможно, что может привести к формированию на его месте другого земельного участка. Кроме того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не зная местоположения границ земельного участка, 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владелец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рискует невольно захва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тить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смежного земельного участка, что является</w:t>
      </w:r>
      <w:r w:rsidR="004104D8"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наруш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ением земельного законодательства.</w:t>
      </w:r>
    </w:p>
    <w:p w:rsidR="004104D8" w:rsidRDefault="004104D8" w:rsidP="0052643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59" w:rsidRPr="00526435" w:rsidRDefault="00526435" w:rsidP="00526435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отсутствия точных границ земельного участка, возможны ошибки в сведениях в ЕГРН о фактической площади земельного участка, что может стать причиной 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неверного определения его кадастровой стоимости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неверного определения размера земельного налога.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Уточнение границ также поможет исправить данные неточности.</w:t>
      </w:r>
    </w:p>
    <w:sectPr w:rsidR="00C94159" w:rsidRPr="00526435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1AF8"/>
    <w:multiLevelType w:val="multilevel"/>
    <w:tmpl w:val="AC6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304B2A"/>
    <w:rsid w:val="0032139B"/>
    <w:rsid w:val="00331F0B"/>
    <w:rsid w:val="0037180D"/>
    <w:rsid w:val="003F5D69"/>
    <w:rsid w:val="004104D8"/>
    <w:rsid w:val="00430D58"/>
    <w:rsid w:val="00506B1B"/>
    <w:rsid w:val="005073D1"/>
    <w:rsid w:val="00526435"/>
    <w:rsid w:val="00610123"/>
    <w:rsid w:val="006A02B5"/>
    <w:rsid w:val="00754F57"/>
    <w:rsid w:val="007B57E7"/>
    <w:rsid w:val="00813348"/>
    <w:rsid w:val="00825199"/>
    <w:rsid w:val="00861E21"/>
    <w:rsid w:val="008E031E"/>
    <w:rsid w:val="008F7EE5"/>
    <w:rsid w:val="00907E9B"/>
    <w:rsid w:val="009C4959"/>
    <w:rsid w:val="00A22B4A"/>
    <w:rsid w:val="00A67865"/>
    <w:rsid w:val="00AE3584"/>
    <w:rsid w:val="00AE631F"/>
    <w:rsid w:val="00B3048C"/>
    <w:rsid w:val="00BA71DD"/>
    <w:rsid w:val="00BE498E"/>
    <w:rsid w:val="00C60744"/>
    <w:rsid w:val="00C94159"/>
    <w:rsid w:val="00D31907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68F6-FF72-4951-988B-0E29D798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2023-01-12T07:24:00Z</dcterms:created>
  <dcterms:modified xsi:type="dcterms:W3CDTF">2023-01-12T07:24:00Z</dcterms:modified>
</cp:coreProperties>
</file>